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A0"/>
      </w:tblPr>
      <w:tblGrid>
        <w:gridCol w:w="4077"/>
        <w:gridCol w:w="5529"/>
      </w:tblGrid>
      <w:tr w:rsidR="006C1120" w:rsidTr="0092182A">
        <w:tc>
          <w:tcPr>
            <w:tcW w:w="4077" w:type="dxa"/>
          </w:tcPr>
          <w:p w:rsidR="006C1120" w:rsidRPr="0092182A" w:rsidRDefault="006C1120" w:rsidP="0092182A">
            <w:pPr>
              <w:spacing w:line="240" w:lineRule="auto"/>
              <w:ind w:left="-426" w:firstLine="1135"/>
              <w:jc w:val="right"/>
            </w:pPr>
          </w:p>
        </w:tc>
        <w:tc>
          <w:tcPr>
            <w:tcW w:w="5529" w:type="dxa"/>
          </w:tcPr>
          <w:p w:rsidR="006C1120" w:rsidRPr="00942695" w:rsidRDefault="006C1120" w:rsidP="00664231">
            <w:pPr>
              <w:spacing w:line="240" w:lineRule="auto"/>
              <w:jc w:val="center"/>
            </w:pPr>
          </w:p>
        </w:tc>
      </w:tr>
      <w:tr w:rsidR="006C1120" w:rsidTr="0092182A">
        <w:tc>
          <w:tcPr>
            <w:tcW w:w="4077" w:type="dxa"/>
          </w:tcPr>
          <w:p w:rsidR="006C1120" w:rsidRPr="0092182A" w:rsidRDefault="006C1120" w:rsidP="0092182A">
            <w:pPr>
              <w:spacing w:line="240" w:lineRule="auto"/>
              <w:ind w:left="-426" w:firstLine="1135"/>
              <w:jc w:val="right"/>
            </w:pPr>
          </w:p>
        </w:tc>
        <w:tc>
          <w:tcPr>
            <w:tcW w:w="5529" w:type="dxa"/>
          </w:tcPr>
          <w:p w:rsidR="006C1120" w:rsidRPr="00942695" w:rsidRDefault="006C1120" w:rsidP="0092182A">
            <w:pPr>
              <w:spacing w:line="240" w:lineRule="auto"/>
              <w:jc w:val="center"/>
            </w:pPr>
            <w:r w:rsidRPr="00942695">
              <w:t>Приложение № 4</w:t>
            </w:r>
          </w:p>
          <w:p w:rsidR="006C1120" w:rsidRPr="00942695" w:rsidRDefault="006C1120" w:rsidP="0092182A">
            <w:pPr>
              <w:spacing w:line="240" w:lineRule="auto"/>
              <w:jc w:val="center"/>
            </w:pPr>
            <w:r w:rsidRPr="00942695">
              <w:t>к Тарифному соглашению в сфере обязательного медицинско</w:t>
            </w:r>
            <w:bookmarkStart w:id="0" w:name="_GoBack"/>
            <w:bookmarkEnd w:id="0"/>
            <w:r w:rsidRPr="00942695">
              <w:t>го страхования на территории Республики Северная Осетия-Алания</w:t>
            </w:r>
          </w:p>
          <w:p w:rsidR="006C1120" w:rsidRPr="00942695" w:rsidRDefault="00942695" w:rsidP="00664231">
            <w:pPr>
              <w:spacing w:line="240" w:lineRule="auto"/>
              <w:jc w:val="center"/>
            </w:pPr>
            <w:r>
              <w:rPr>
                <w:szCs w:val="24"/>
              </w:rPr>
              <w:t>от 29 декабря 2018 года</w:t>
            </w:r>
          </w:p>
        </w:tc>
      </w:tr>
    </w:tbl>
    <w:p w:rsidR="006C1120" w:rsidRDefault="006C1120" w:rsidP="007C1FEC">
      <w:pPr>
        <w:spacing w:line="240" w:lineRule="auto"/>
        <w:ind w:firstLine="0"/>
        <w:rPr>
          <w:b/>
          <w:sz w:val="28"/>
          <w:szCs w:val="28"/>
        </w:rPr>
      </w:pPr>
    </w:p>
    <w:p w:rsidR="00F70A6E" w:rsidRDefault="00F70A6E" w:rsidP="00BB49C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F70A6E" w:rsidRPr="00E856BB" w:rsidRDefault="00F70A6E" w:rsidP="00F70A6E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E856BB">
        <w:rPr>
          <w:b/>
          <w:sz w:val="28"/>
          <w:szCs w:val="28"/>
        </w:rPr>
        <w:t>Порядок</w:t>
      </w:r>
    </w:p>
    <w:p w:rsidR="00F70A6E" w:rsidRPr="00E856BB" w:rsidRDefault="00F70A6E" w:rsidP="00F70A6E">
      <w:pPr>
        <w:spacing w:line="240" w:lineRule="auto"/>
        <w:ind w:firstLine="0"/>
        <w:jc w:val="center"/>
        <w:rPr>
          <w:b/>
          <w:sz w:val="28"/>
          <w:szCs w:val="28"/>
        </w:rPr>
      </w:pPr>
      <w:proofErr w:type="gramStart"/>
      <w:r w:rsidRPr="00C545DB">
        <w:rPr>
          <w:b/>
          <w:sz w:val="28"/>
          <w:szCs w:val="28"/>
        </w:rPr>
        <w:t>оценки</w:t>
      </w:r>
      <w:r w:rsidR="00A8240A" w:rsidRPr="00C545DB">
        <w:rPr>
          <w:b/>
          <w:sz w:val="28"/>
          <w:szCs w:val="28"/>
        </w:rPr>
        <w:t xml:space="preserve"> </w:t>
      </w:r>
      <w:r w:rsidR="00371548" w:rsidRPr="00C545DB">
        <w:rPr>
          <w:b/>
          <w:sz w:val="28"/>
          <w:szCs w:val="28"/>
        </w:rPr>
        <w:t xml:space="preserve">показателей деятельности </w:t>
      </w:r>
      <w:r w:rsidR="00A8240A" w:rsidRPr="00C545DB">
        <w:rPr>
          <w:b/>
          <w:sz w:val="28"/>
          <w:szCs w:val="28"/>
        </w:rPr>
        <w:t xml:space="preserve">и </w:t>
      </w:r>
      <w:r w:rsidRPr="00C545DB">
        <w:rPr>
          <w:b/>
          <w:sz w:val="28"/>
          <w:szCs w:val="28"/>
        </w:rPr>
        <w:t xml:space="preserve"> определения размера стимулирующих выплат медицински</w:t>
      </w:r>
      <w:r w:rsidR="00A8240A" w:rsidRPr="00C545DB">
        <w:rPr>
          <w:b/>
          <w:sz w:val="28"/>
          <w:szCs w:val="28"/>
        </w:rPr>
        <w:t xml:space="preserve">х </w:t>
      </w:r>
      <w:r w:rsidRPr="00C545DB">
        <w:rPr>
          <w:b/>
          <w:sz w:val="28"/>
          <w:szCs w:val="28"/>
        </w:rPr>
        <w:t>организаци</w:t>
      </w:r>
      <w:r w:rsidR="00A8240A" w:rsidRPr="00C545DB">
        <w:rPr>
          <w:b/>
          <w:sz w:val="28"/>
          <w:szCs w:val="28"/>
        </w:rPr>
        <w:t xml:space="preserve">й, имеющим прикрепившихся  лиц </w:t>
      </w:r>
      <w:r w:rsidRPr="00C545DB">
        <w:rPr>
          <w:b/>
          <w:sz w:val="28"/>
          <w:szCs w:val="28"/>
        </w:rPr>
        <w:t xml:space="preserve"> по</w:t>
      </w:r>
      <w:r w:rsidRPr="00E856BB">
        <w:rPr>
          <w:b/>
          <w:sz w:val="28"/>
          <w:szCs w:val="28"/>
        </w:rPr>
        <w:t xml:space="preserve"> результатам оказания первичной медико-санитарной помощи </w:t>
      </w:r>
      <w:proofErr w:type="gramEnd"/>
    </w:p>
    <w:p w:rsidR="00F70A6E" w:rsidRPr="00E856BB" w:rsidRDefault="00F70A6E" w:rsidP="00F70A6E">
      <w:pPr>
        <w:spacing w:line="240" w:lineRule="auto"/>
        <w:rPr>
          <w:b/>
          <w:sz w:val="28"/>
          <w:szCs w:val="28"/>
        </w:rPr>
      </w:pPr>
    </w:p>
    <w:p w:rsidR="00F70A6E" w:rsidRPr="00E856BB" w:rsidRDefault="00F70A6E" w:rsidP="00F70A6E">
      <w:pPr>
        <w:spacing w:line="240" w:lineRule="auto"/>
        <w:rPr>
          <w:sz w:val="28"/>
          <w:szCs w:val="28"/>
        </w:rPr>
      </w:pPr>
      <w:r w:rsidRPr="00E856BB">
        <w:rPr>
          <w:sz w:val="28"/>
          <w:szCs w:val="28"/>
        </w:rPr>
        <w:t xml:space="preserve">1.Итоги работы медицинских организаций за отчетный квартал подводятся согласно перечню показателей результативности деятельности медицинских организаций, применяемых </w:t>
      </w:r>
      <w:proofErr w:type="gramStart"/>
      <w:r w:rsidRPr="00E856BB">
        <w:rPr>
          <w:sz w:val="28"/>
          <w:szCs w:val="28"/>
        </w:rPr>
        <w:t>при</w:t>
      </w:r>
      <w:proofErr w:type="gramEnd"/>
      <w:r w:rsidRPr="00E856BB">
        <w:rPr>
          <w:sz w:val="28"/>
          <w:szCs w:val="28"/>
        </w:rPr>
        <w:t xml:space="preserve"> осуществления выплат медицинским организациям, имеющим прикрепившихся лиц (приложение                № 3 к настоящему Тарифному оглашению).</w:t>
      </w:r>
    </w:p>
    <w:p w:rsidR="00F70A6E" w:rsidRPr="00E856BB" w:rsidRDefault="00F70A6E" w:rsidP="00F70A6E">
      <w:pPr>
        <w:spacing w:line="240" w:lineRule="auto"/>
        <w:rPr>
          <w:sz w:val="28"/>
          <w:szCs w:val="28"/>
        </w:rPr>
      </w:pPr>
      <w:r w:rsidRPr="00E856BB">
        <w:rPr>
          <w:sz w:val="28"/>
          <w:szCs w:val="28"/>
        </w:rPr>
        <w:t>2.Коэффициент результативности медицинской организации рассчитывается ежеквартально по каждой медицинской организации в следующем порядке:</w:t>
      </w:r>
    </w:p>
    <w:p w:rsidR="00F70A6E" w:rsidRPr="00B90C7C" w:rsidRDefault="00F70A6E" w:rsidP="00F70A6E">
      <w:pPr>
        <w:spacing w:line="240" w:lineRule="auto"/>
        <w:rPr>
          <w:sz w:val="28"/>
          <w:szCs w:val="28"/>
        </w:rPr>
      </w:pPr>
      <w:r w:rsidRPr="00B90C7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B90C7C">
        <w:rPr>
          <w:sz w:val="28"/>
          <w:szCs w:val="28"/>
        </w:rPr>
        <w:t>) Для каждой медицинской организации определяются все значения соответствующих показателей, указанных в таблице 1.</w:t>
      </w:r>
    </w:p>
    <w:p w:rsidR="00F70A6E" w:rsidRPr="00A2320F" w:rsidRDefault="00F70A6E" w:rsidP="00F70A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б</w:t>
      </w:r>
      <w:r w:rsidRPr="00B90C7C">
        <w:rPr>
          <w:sz w:val="28"/>
          <w:szCs w:val="28"/>
        </w:rPr>
        <w:t xml:space="preserve">) </w:t>
      </w:r>
      <w:r w:rsidRPr="00A2320F">
        <w:rPr>
          <w:sz w:val="28"/>
          <w:szCs w:val="28"/>
        </w:rPr>
        <w:t xml:space="preserve">Для предварительного расчета коэффициента производится суммирование всех </w:t>
      </w:r>
      <w:r>
        <w:rPr>
          <w:sz w:val="28"/>
          <w:szCs w:val="28"/>
        </w:rPr>
        <w:t xml:space="preserve">весовых </w:t>
      </w:r>
      <w:r w:rsidRPr="00A2320F">
        <w:rPr>
          <w:sz w:val="28"/>
          <w:szCs w:val="28"/>
        </w:rPr>
        <w:t>частей в указанном размере по показателям при достижении целевых значений.</w:t>
      </w:r>
    </w:p>
    <w:p w:rsidR="00F70A6E" w:rsidRDefault="00F70A6E" w:rsidP="00F70A6E">
      <w:pPr>
        <w:spacing w:line="240" w:lineRule="auto"/>
        <w:rPr>
          <w:sz w:val="28"/>
          <w:szCs w:val="28"/>
        </w:rPr>
      </w:pPr>
      <w:r w:rsidRPr="00B90C7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B90C7C">
        <w:rPr>
          <w:sz w:val="28"/>
          <w:szCs w:val="28"/>
        </w:rPr>
        <w:t xml:space="preserve">) </w:t>
      </w:r>
      <w:r>
        <w:rPr>
          <w:sz w:val="28"/>
          <w:szCs w:val="28"/>
        </w:rPr>
        <w:t>Для каждой медицинской организации предварительный коэффициент (</w:t>
      </w:r>
      <w:proofErr w:type="spellStart"/>
      <w:r>
        <w:rPr>
          <w:sz w:val="28"/>
          <w:szCs w:val="28"/>
        </w:rPr>
        <w:t>Кпред</w:t>
      </w:r>
      <w:proofErr w:type="spellEnd"/>
      <w:r>
        <w:rPr>
          <w:sz w:val="28"/>
          <w:szCs w:val="28"/>
        </w:rPr>
        <w:t>) может принимать значение от 0 до 1.</w:t>
      </w:r>
    </w:p>
    <w:p w:rsidR="00F70A6E" w:rsidRDefault="00F70A6E" w:rsidP="00F70A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</w:t>
      </w:r>
      <w:proofErr w:type="spellEnd"/>
      <w:r w:rsidRPr="00B90C7C">
        <w:rPr>
          <w:sz w:val="28"/>
          <w:szCs w:val="28"/>
        </w:rPr>
        <w:t xml:space="preserve">) </w:t>
      </w:r>
      <w:r>
        <w:rPr>
          <w:sz w:val="28"/>
          <w:szCs w:val="28"/>
        </w:rPr>
        <w:t>Для использования стимулирующих сре</w:t>
      </w:r>
      <w:proofErr w:type="gramStart"/>
      <w:r>
        <w:rPr>
          <w:sz w:val="28"/>
          <w:szCs w:val="28"/>
        </w:rPr>
        <w:t>дств в п</w:t>
      </w:r>
      <w:proofErr w:type="gramEnd"/>
      <w:r>
        <w:rPr>
          <w:sz w:val="28"/>
          <w:szCs w:val="28"/>
        </w:rPr>
        <w:t>олном объеме, определяется коэффициент соответствия (Кс) по формуле:</w:t>
      </w:r>
    </w:p>
    <w:p w:rsidR="00F70A6E" w:rsidRDefault="00F70A6E" w:rsidP="00F70A6E">
      <w:pPr>
        <w:spacing w:line="240" w:lineRule="auto"/>
        <w:ind w:left="1134"/>
        <w:rPr>
          <w:sz w:val="28"/>
          <w:szCs w:val="28"/>
        </w:rPr>
      </w:pPr>
    </w:p>
    <w:p w:rsidR="00F70A6E" w:rsidRPr="007A353F" w:rsidRDefault="00F70A6E" w:rsidP="00F70A6E">
      <w:pPr>
        <w:spacing w:line="240" w:lineRule="auto"/>
        <w:ind w:left="2552"/>
        <w:rPr>
          <w:sz w:val="28"/>
          <w:szCs w:val="28"/>
        </w:rPr>
      </w:pPr>
      <w:r w:rsidRPr="007A353F">
        <w:rPr>
          <w:sz w:val="28"/>
          <w:szCs w:val="28"/>
        </w:rPr>
        <w:t>∑ (ОСФ</w:t>
      </w:r>
      <w:proofErr w:type="gramStart"/>
      <w:r w:rsidRPr="007A353F">
        <w:rPr>
          <w:sz w:val="28"/>
          <w:szCs w:val="28"/>
          <w:vertAlign w:val="superscript"/>
        </w:rPr>
        <w:t>1</w:t>
      </w:r>
      <w:proofErr w:type="gramEnd"/>
      <w:r w:rsidRPr="007A353F">
        <w:rPr>
          <w:sz w:val="28"/>
          <w:szCs w:val="28"/>
        </w:rPr>
        <w:t xml:space="preserve"> + ОСФ</w:t>
      </w:r>
      <w:r w:rsidRPr="007A353F">
        <w:rPr>
          <w:sz w:val="28"/>
          <w:szCs w:val="28"/>
          <w:vertAlign w:val="superscript"/>
        </w:rPr>
        <w:t>2</w:t>
      </w:r>
      <w:r w:rsidRPr="007A353F">
        <w:rPr>
          <w:sz w:val="28"/>
          <w:szCs w:val="28"/>
        </w:rPr>
        <w:t xml:space="preserve"> + ОСФ</w:t>
      </w:r>
      <w:r w:rsidRPr="007A353F">
        <w:rPr>
          <w:sz w:val="28"/>
          <w:szCs w:val="28"/>
          <w:vertAlign w:val="superscript"/>
        </w:rPr>
        <w:t>3</w:t>
      </w:r>
      <w:r w:rsidRPr="007A353F">
        <w:rPr>
          <w:sz w:val="28"/>
          <w:szCs w:val="28"/>
        </w:rPr>
        <w:t>)</w:t>
      </w:r>
    </w:p>
    <w:p w:rsidR="00F70A6E" w:rsidRPr="00356F54" w:rsidRDefault="00F70A6E" w:rsidP="00F70A6E">
      <w:pPr>
        <w:spacing w:line="240" w:lineRule="auto"/>
        <w:ind w:left="1134"/>
        <w:rPr>
          <w:sz w:val="28"/>
          <w:szCs w:val="28"/>
        </w:rPr>
      </w:pPr>
      <w:r w:rsidRPr="00356F54">
        <w:rPr>
          <w:sz w:val="28"/>
          <w:szCs w:val="28"/>
        </w:rPr>
        <w:t>Кс = −−−−−−−−−−−−−−−−−−−−−−−−−−−−−, где</w:t>
      </w:r>
    </w:p>
    <w:p w:rsidR="00F70A6E" w:rsidRPr="00356F54" w:rsidRDefault="00F70A6E" w:rsidP="00F70A6E">
      <w:pPr>
        <w:spacing w:line="240" w:lineRule="auto"/>
        <w:ind w:left="1843"/>
        <w:rPr>
          <w:sz w:val="28"/>
          <w:szCs w:val="28"/>
        </w:rPr>
      </w:pPr>
      <w:r w:rsidRPr="00356F54">
        <w:rPr>
          <w:sz w:val="28"/>
          <w:szCs w:val="28"/>
        </w:rPr>
        <w:t>∑ ((ОСФ</w:t>
      </w:r>
      <w:proofErr w:type="gramStart"/>
      <w:r w:rsidRPr="00356F54">
        <w:rPr>
          <w:sz w:val="28"/>
          <w:szCs w:val="28"/>
          <w:vertAlign w:val="superscript"/>
        </w:rPr>
        <w:t>1</w:t>
      </w:r>
      <w:proofErr w:type="gramEnd"/>
      <w:r w:rsidRPr="00356F54">
        <w:rPr>
          <w:sz w:val="28"/>
          <w:szCs w:val="28"/>
        </w:rPr>
        <w:t xml:space="preserve"> + ОСФ</w:t>
      </w:r>
      <w:r w:rsidRPr="00356F54">
        <w:rPr>
          <w:sz w:val="28"/>
          <w:szCs w:val="28"/>
          <w:vertAlign w:val="superscript"/>
        </w:rPr>
        <w:t>2</w:t>
      </w:r>
      <w:r w:rsidRPr="00356F54">
        <w:rPr>
          <w:sz w:val="28"/>
          <w:szCs w:val="28"/>
        </w:rPr>
        <w:t xml:space="preserve"> + ОСФ</w:t>
      </w:r>
      <w:r w:rsidRPr="00356F54">
        <w:rPr>
          <w:sz w:val="28"/>
          <w:szCs w:val="28"/>
          <w:vertAlign w:val="superscript"/>
        </w:rPr>
        <w:t>3</w:t>
      </w:r>
      <w:r w:rsidRPr="00356F54">
        <w:rPr>
          <w:sz w:val="28"/>
          <w:szCs w:val="28"/>
        </w:rPr>
        <w:t xml:space="preserve">) × </w:t>
      </w:r>
      <w:proofErr w:type="spellStart"/>
      <w:r w:rsidRPr="00356F54">
        <w:rPr>
          <w:sz w:val="28"/>
          <w:szCs w:val="28"/>
        </w:rPr>
        <w:t>Кпред</w:t>
      </w:r>
      <w:proofErr w:type="spellEnd"/>
      <w:r w:rsidRPr="00356F54">
        <w:rPr>
          <w:sz w:val="28"/>
          <w:szCs w:val="28"/>
        </w:rPr>
        <w:t>)</w:t>
      </w:r>
    </w:p>
    <w:p w:rsidR="00F70A6E" w:rsidRPr="00356F54" w:rsidRDefault="00F70A6E" w:rsidP="005362F7">
      <w:pPr>
        <w:spacing w:line="240" w:lineRule="auto"/>
        <w:ind w:firstLine="0"/>
        <w:rPr>
          <w:sz w:val="28"/>
          <w:szCs w:val="28"/>
        </w:rPr>
      </w:pPr>
    </w:p>
    <w:p w:rsidR="00F70A6E" w:rsidRPr="00356F54" w:rsidRDefault="00F70A6E" w:rsidP="005362F7">
      <w:pPr>
        <w:pStyle w:val="a5"/>
        <w:spacing w:before="0" w:after="0" w:line="240" w:lineRule="auto"/>
        <w:ind w:firstLine="142"/>
        <w:rPr>
          <w:rFonts w:ascii="Times New Roman" w:hAnsi="Times New Roman"/>
          <w:spacing w:val="0"/>
          <w:sz w:val="28"/>
          <w:szCs w:val="28"/>
        </w:rPr>
      </w:pPr>
      <w:r w:rsidRPr="00356F54">
        <w:rPr>
          <w:rFonts w:ascii="Times New Roman" w:hAnsi="Times New Roman"/>
          <w:spacing w:val="0"/>
          <w:sz w:val="28"/>
          <w:szCs w:val="28"/>
        </w:rPr>
        <w:t>суммирование проводится по всем медицинским организациям</w:t>
      </w:r>
      <w:r w:rsidRPr="00356F54">
        <w:rPr>
          <w:rFonts w:ascii="Times New Roman" w:hAnsi="Times New Roman"/>
          <w:sz w:val="28"/>
          <w:szCs w:val="28"/>
        </w:rPr>
        <w:t>, имеющим прикрепленных лиц</w:t>
      </w:r>
      <w:r w:rsidRPr="00356F54">
        <w:rPr>
          <w:rFonts w:ascii="Times New Roman" w:hAnsi="Times New Roman"/>
          <w:spacing w:val="0"/>
          <w:sz w:val="28"/>
          <w:szCs w:val="28"/>
        </w:rPr>
        <w:t>,</w:t>
      </w:r>
    </w:p>
    <w:p w:rsidR="00F70A6E" w:rsidRPr="00356F54" w:rsidRDefault="00F70A6E" w:rsidP="005362F7">
      <w:pPr>
        <w:pStyle w:val="a5"/>
        <w:spacing w:before="0" w:after="0" w:line="240" w:lineRule="auto"/>
        <w:ind w:firstLine="142"/>
        <w:rPr>
          <w:rFonts w:ascii="Times New Roman" w:hAnsi="Times New Roman"/>
          <w:spacing w:val="0"/>
          <w:sz w:val="28"/>
          <w:szCs w:val="28"/>
        </w:rPr>
      </w:pPr>
      <w:r w:rsidRPr="00356F54">
        <w:rPr>
          <w:rFonts w:ascii="Times New Roman" w:hAnsi="Times New Roman"/>
          <w:spacing w:val="0"/>
          <w:sz w:val="28"/>
          <w:szCs w:val="28"/>
        </w:rPr>
        <w:t>ОСФ</w:t>
      </w:r>
      <w:proofErr w:type="gramStart"/>
      <w:r w:rsidRPr="00356F54">
        <w:rPr>
          <w:rFonts w:ascii="Times New Roman" w:hAnsi="Times New Roman"/>
          <w:spacing w:val="0"/>
          <w:sz w:val="28"/>
          <w:szCs w:val="28"/>
          <w:vertAlign w:val="superscript"/>
        </w:rPr>
        <w:t>1</w:t>
      </w:r>
      <w:proofErr w:type="gramEnd"/>
      <w:r w:rsidRPr="00356F54">
        <w:rPr>
          <w:rFonts w:ascii="Times New Roman" w:hAnsi="Times New Roman"/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356F54">
        <w:rPr>
          <w:rFonts w:ascii="Times New Roman" w:hAnsi="Times New Roman"/>
          <w:spacing w:val="0"/>
          <w:sz w:val="28"/>
          <w:szCs w:val="28"/>
        </w:rPr>
        <w:t>подушевому</w:t>
      </w:r>
      <w:proofErr w:type="spellEnd"/>
      <w:r w:rsidRPr="00356F54">
        <w:rPr>
          <w:rFonts w:ascii="Times New Roman" w:hAnsi="Times New Roman"/>
          <w:spacing w:val="0"/>
          <w:sz w:val="28"/>
          <w:szCs w:val="28"/>
        </w:rPr>
        <w:t xml:space="preserve"> нормативу за первый месяц квартала,</w:t>
      </w:r>
    </w:p>
    <w:p w:rsidR="00F70A6E" w:rsidRPr="00356F54" w:rsidRDefault="00F70A6E" w:rsidP="005362F7">
      <w:pPr>
        <w:pStyle w:val="a5"/>
        <w:spacing w:before="0" w:after="0" w:line="240" w:lineRule="auto"/>
        <w:ind w:firstLine="142"/>
        <w:rPr>
          <w:rFonts w:ascii="Times New Roman" w:hAnsi="Times New Roman"/>
          <w:spacing w:val="0"/>
          <w:sz w:val="28"/>
          <w:szCs w:val="28"/>
        </w:rPr>
      </w:pPr>
      <w:r w:rsidRPr="00356F54">
        <w:rPr>
          <w:rFonts w:ascii="Times New Roman" w:hAnsi="Times New Roman"/>
          <w:spacing w:val="0"/>
          <w:sz w:val="28"/>
          <w:szCs w:val="28"/>
        </w:rPr>
        <w:t>ОСФ</w:t>
      </w:r>
      <w:proofErr w:type="gramStart"/>
      <w:r w:rsidRPr="00356F54">
        <w:rPr>
          <w:rFonts w:ascii="Times New Roman" w:hAnsi="Times New Roman"/>
          <w:spacing w:val="0"/>
          <w:sz w:val="28"/>
          <w:szCs w:val="28"/>
          <w:vertAlign w:val="superscript"/>
        </w:rPr>
        <w:t>2</w:t>
      </w:r>
      <w:proofErr w:type="gramEnd"/>
      <w:r w:rsidRPr="00356F54">
        <w:rPr>
          <w:rFonts w:ascii="Times New Roman" w:hAnsi="Times New Roman"/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356F54">
        <w:rPr>
          <w:rFonts w:ascii="Times New Roman" w:hAnsi="Times New Roman"/>
          <w:spacing w:val="0"/>
          <w:sz w:val="28"/>
          <w:szCs w:val="28"/>
        </w:rPr>
        <w:t>подушевому</w:t>
      </w:r>
      <w:proofErr w:type="spellEnd"/>
      <w:r w:rsidRPr="00356F54">
        <w:rPr>
          <w:rFonts w:ascii="Times New Roman" w:hAnsi="Times New Roman"/>
          <w:spacing w:val="0"/>
          <w:sz w:val="28"/>
          <w:szCs w:val="28"/>
        </w:rPr>
        <w:t xml:space="preserve"> нормативу за второй месяц квартала,</w:t>
      </w:r>
    </w:p>
    <w:p w:rsidR="00F70A6E" w:rsidRPr="00356F54" w:rsidRDefault="00F70A6E" w:rsidP="005362F7">
      <w:pPr>
        <w:pStyle w:val="a5"/>
        <w:spacing w:before="0" w:after="0" w:line="240" w:lineRule="auto"/>
        <w:ind w:firstLine="142"/>
        <w:rPr>
          <w:rFonts w:ascii="Times New Roman" w:hAnsi="Times New Roman"/>
          <w:spacing w:val="0"/>
          <w:sz w:val="28"/>
          <w:szCs w:val="28"/>
        </w:rPr>
      </w:pPr>
      <w:r w:rsidRPr="00356F54">
        <w:rPr>
          <w:rFonts w:ascii="Times New Roman" w:hAnsi="Times New Roman"/>
          <w:spacing w:val="0"/>
          <w:sz w:val="28"/>
          <w:szCs w:val="28"/>
        </w:rPr>
        <w:t>ОСФ</w:t>
      </w:r>
      <w:r w:rsidRPr="00356F54">
        <w:rPr>
          <w:rFonts w:ascii="Times New Roman" w:hAnsi="Times New Roman"/>
          <w:spacing w:val="0"/>
          <w:sz w:val="28"/>
          <w:szCs w:val="28"/>
          <w:vertAlign w:val="superscript"/>
        </w:rPr>
        <w:t>3</w:t>
      </w:r>
      <w:r w:rsidRPr="00356F54">
        <w:rPr>
          <w:rFonts w:ascii="Times New Roman" w:hAnsi="Times New Roman"/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356F54">
        <w:rPr>
          <w:rFonts w:ascii="Times New Roman" w:hAnsi="Times New Roman"/>
          <w:spacing w:val="0"/>
          <w:sz w:val="28"/>
          <w:szCs w:val="28"/>
        </w:rPr>
        <w:t>подушевому</w:t>
      </w:r>
      <w:proofErr w:type="spellEnd"/>
      <w:r w:rsidRPr="00356F54">
        <w:rPr>
          <w:rFonts w:ascii="Times New Roman" w:hAnsi="Times New Roman"/>
          <w:spacing w:val="0"/>
          <w:sz w:val="28"/>
          <w:szCs w:val="28"/>
        </w:rPr>
        <w:t xml:space="preserve"> нормативу за третий месяц квартала,</w:t>
      </w:r>
    </w:p>
    <w:p w:rsidR="00F70A6E" w:rsidRPr="00356F54" w:rsidRDefault="00F70A6E" w:rsidP="005362F7">
      <w:pPr>
        <w:spacing w:line="240" w:lineRule="auto"/>
        <w:ind w:firstLine="142"/>
        <w:rPr>
          <w:sz w:val="28"/>
          <w:szCs w:val="28"/>
        </w:rPr>
      </w:pPr>
      <w:r w:rsidRPr="00356F54">
        <w:rPr>
          <w:sz w:val="28"/>
          <w:szCs w:val="28"/>
        </w:rPr>
        <w:t xml:space="preserve">     </w:t>
      </w:r>
    </w:p>
    <w:p w:rsidR="00F70A6E" w:rsidRPr="00356F54" w:rsidRDefault="00F70A6E" w:rsidP="00F70A6E">
      <w:pPr>
        <w:spacing w:line="240" w:lineRule="auto"/>
        <w:rPr>
          <w:sz w:val="28"/>
          <w:szCs w:val="28"/>
        </w:rPr>
      </w:pPr>
      <w:r w:rsidRPr="00356F54">
        <w:rPr>
          <w:sz w:val="28"/>
          <w:szCs w:val="28"/>
        </w:rPr>
        <w:lastRenderedPageBreak/>
        <w:t>е) Окончательный расчет коэффициента результативности для каждой медицинской организации производится по формуле:</w:t>
      </w:r>
    </w:p>
    <w:p w:rsidR="00F70A6E" w:rsidRPr="00356F54" w:rsidRDefault="00F70A6E" w:rsidP="00F70A6E">
      <w:pPr>
        <w:spacing w:line="240" w:lineRule="auto"/>
        <w:ind w:left="1134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1134" w:firstLine="0"/>
        <w:rPr>
          <w:sz w:val="28"/>
          <w:szCs w:val="28"/>
        </w:rPr>
      </w:pPr>
      <w:proofErr w:type="spellStart"/>
      <w:r w:rsidRPr="00356F54">
        <w:rPr>
          <w:sz w:val="28"/>
          <w:szCs w:val="28"/>
        </w:rPr>
        <w:t>Кр</w:t>
      </w:r>
      <w:proofErr w:type="spellEnd"/>
      <w:r w:rsidRPr="00356F54">
        <w:rPr>
          <w:sz w:val="28"/>
          <w:szCs w:val="28"/>
        </w:rPr>
        <w:t xml:space="preserve"> = </w:t>
      </w:r>
      <w:proofErr w:type="spellStart"/>
      <w:r w:rsidRPr="00356F54">
        <w:rPr>
          <w:sz w:val="28"/>
          <w:szCs w:val="28"/>
        </w:rPr>
        <w:t>Кпред</w:t>
      </w:r>
      <w:proofErr w:type="spellEnd"/>
      <w:r w:rsidRPr="00356F54">
        <w:rPr>
          <w:sz w:val="28"/>
          <w:szCs w:val="28"/>
        </w:rPr>
        <w:t xml:space="preserve"> × Кс, где</w:t>
      </w:r>
    </w:p>
    <w:p w:rsidR="00F70A6E" w:rsidRPr="00356F54" w:rsidRDefault="00F70A6E" w:rsidP="00F70A6E">
      <w:pPr>
        <w:spacing w:line="240" w:lineRule="auto"/>
        <w:ind w:left="1134" w:firstLine="0"/>
        <w:rPr>
          <w:sz w:val="28"/>
          <w:szCs w:val="28"/>
        </w:rPr>
      </w:pPr>
      <w:proofErr w:type="spellStart"/>
      <w:r w:rsidRPr="00356F54">
        <w:rPr>
          <w:sz w:val="28"/>
          <w:szCs w:val="28"/>
        </w:rPr>
        <w:t>Кр</w:t>
      </w:r>
      <w:proofErr w:type="spellEnd"/>
      <w:r w:rsidRPr="00356F54">
        <w:rPr>
          <w:sz w:val="28"/>
          <w:szCs w:val="28"/>
        </w:rPr>
        <w:t xml:space="preserve"> – коэффициент результативности медицинской организации.</w:t>
      </w:r>
    </w:p>
    <w:p w:rsidR="00F70A6E" w:rsidRPr="00356F54" w:rsidRDefault="00F70A6E" w:rsidP="00F70A6E">
      <w:pPr>
        <w:spacing w:line="240" w:lineRule="auto"/>
        <w:ind w:left="709" w:firstLine="0"/>
        <w:rPr>
          <w:sz w:val="28"/>
          <w:szCs w:val="28"/>
        </w:rPr>
      </w:pPr>
    </w:p>
    <w:p w:rsidR="00F70A6E" w:rsidRPr="00E856BB" w:rsidRDefault="00F70A6E" w:rsidP="00F70A6E">
      <w:pPr>
        <w:spacing w:line="240" w:lineRule="auto"/>
        <w:rPr>
          <w:sz w:val="28"/>
          <w:szCs w:val="28"/>
        </w:rPr>
      </w:pPr>
    </w:p>
    <w:p w:rsidR="00F70A6E" w:rsidRPr="00E856BB" w:rsidRDefault="00F70A6E" w:rsidP="00F70A6E">
      <w:pPr>
        <w:pStyle w:val="a5"/>
        <w:spacing w:before="0" w:after="0" w:line="240" w:lineRule="auto"/>
        <w:ind w:firstLine="425"/>
        <w:rPr>
          <w:rFonts w:ascii="Times New Roman" w:hAnsi="Times New Roman"/>
          <w:spacing w:val="0"/>
          <w:sz w:val="28"/>
          <w:szCs w:val="28"/>
        </w:rPr>
      </w:pPr>
      <w:r w:rsidRPr="00E856BB">
        <w:rPr>
          <w:rFonts w:ascii="Times New Roman" w:hAnsi="Times New Roman"/>
          <w:spacing w:val="0"/>
          <w:sz w:val="28"/>
          <w:szCs w:val="28"/>
        </w:rPr>
        <w:t xml:space="preserve">   3.СМО доводят до сведения каждой медицинской организации информацию о результативности деятельности и о сумме окончательного финансирования в виде «Акта расчета стимулирующей части финансирования медицинской организации, имеющей прикрепленных лиц, по </w:t>
      </w:r>
      <w:proofErr w:type="spellStart"/>
      <w:r w:rsidRPr="00E856BB">
        <w:rPr>
          <w:rFonts w:ascii="Times New Roman" w:hAnsi="Times New Roman"/>
          <w:spacing w:val="0"/>
          <w:sz w:val="28"/>
          <w:szCs w:val="28"/>
        </w:rPr>
        <w:t>подушевому</w:t>
      </w:r>
      <w:proofErr w:type="spellEnd"/>
      <w:r w:rsidRPr="00E856BB">
        <w:rPr>
          <w:rFonts w:ascii="Times New Roman" w:hAnsi="Times New Roman"/>
          <w:spacing w:val="0"/>
          <w:sz w:val="28"/>
          <w:szCs w:val="28"/>
        </w:rPr>
        <w:t xml:space="preserve"> нормативу» (приложение к настоящему Порядку) не позднее дня проведения окончательного расчета.</w:t>
      </w:r>
    </w:p>
    <w:p w:rsidR="00F70A6E" w:rsidRPr="00E856BB" w:rsidRDefault="00F70A6E" w:rsidP="00F70A6E">
      <w:pPr>
        <w:spacing w:line="240" w:lineRule="auto"/>
        <w:rPr>
          <w:sz w:val="28"/>
          <w:szCs w:val="28"/>
        </w:rPr>
      </w:pPr>
      <w:r w:rsidRPr="00E856BB">
        <w:rPr>
          <w:sz w:val="28"/>
          <w:szCs w:val="28"/>
        </w:rPr>
        <w:t>4.Сумма стимулирующих выплат медицинским организациям, имеющим прикрепившихся лиц, распределенная с учетом оценки показателей, перечисляется СМО при оплате счетов за медицинскую помощь, оказанную в последнем месяце квартала в объеме и порядке, определенным настоящим Тарифным соглашением.</w:t>
      </w:r>
    </w:p>
    <w:p w:rsidR="00F70A6E" w:rsidRPr="00E856BB" w:rsidRDefault="00F70A6E" w:rsidP="00F70A6E">
      <w:pPr>
        <w:spacing w:line="240" w:lineRule="auto"/>
        <w:rPr>
          <w:sz w:val="28"/>
          <w:szCs w:val="28"/>
        </w:rPr>
      </w:pPr>
      <w:r w:rsidRPr="00E856BB">
        <w:rPr>
          <w:sz w:val="28"/>
          <w:szCs w:val="28"/>
        </w:rPr>
        <w:t xml:space="preserve"> 5.Сводная информация о результативности медицинских организаций, имеющих прикрепленных лиц, предоставляется в ТФОМС РСО-А в срок не позднее 20 числа месяца, следующего за отчетным кварталом.</w:t>
      </w:r>
    </w:p>
    <w:p w:rsidR="00F70A6E" w:rsidRPr="00E856BB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Pr="00356F54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p w:rsidR="00F70A6E" w:rsidRDefault="00F70A6E" w:rsidP="00F70A6E">
      <w:pPr>
        <w:spacing w:line="240" w:lineRule="auto"/>
        <w:ind w:left="426" w:firstLine="0"/>
        <w:rPr>
          <w:sz w:val="28"/>
          <w:szCs w:val="28"/>
        </w:rPr>
      </w:pPr>
    </w:p>
    <w:tbl>
      <w:tblPr>
        <w:tblW w:w="9800" w:type="dxa"/>
        <w:tblInd w:w="88" w:type="dxa"/>
        <w:tblLook w:val="04A0"/>
      </w:tblPr>
      <w:tblGrid>
        <w:gridCol w:w="1860"/>
        <w:gridCol w:w="4240"/>
        <w:gridCol w:w="1575"/>
        <w:gridCol w:w="1165"/>
        <w:gridCol w:w="678"/>
        <w:gridCol w:w="282"/>
      </w:tblGrid>
      <w:tr w:rsidR="00F4634B" w:rsidRPr="00F4634B" w:rsidTr="00F4634B">
        <w:trPr>
          <w:trHeight w:val="175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Приложение                                                                                          к Порядку оценки показателей деятельности для определения размера стимулирующих выплат медицинскими организациями, </w:t>
            </w:r>
            <w:proofErr w:type="spellStart"/>
            <w:r w:rsidRPr="00F4634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прикрепрившихся</w:t>
            </w:r>
            <w:proofErr w:type="spellEnd"/>
            <w:r w:rsidRPr="00F4634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лиц, по результатам оказания первичной медико-санитарной помощи</w:t>
            </w:r>
          </w:p>
        </w:tc>
      </w:tr>
      <w:tr w:rsidR="00F4634B" w:rsidRPr="00F4634B" w:rsidTr="00F4634B">
        <w:trPr>
          <w:trHeight w:val="315"/>
        </w:trPr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АКТ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330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 xml:space="preserve">                    от " ______   "  ___________      </w:t>
            </w:r>
            <w:proofErr w:type="spellStart"/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_____</w:t>
            </w:r>
            <w:proofErr w:type="gramStart"/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  <w:proofErr w:type="spellEnd"/>
            <w:proofErr w:type="gramEnd"/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 xml:space="preserve">. №___________        </w:t>
            </w:r>
          </w:p>
        </w:tc>
      </w:tr>
      <w:tr w:rsidR="00F4634B" w:rsidRPr="00F4634B" w:rsidTr="00F4634B">
        <w:trPr>
          <w:trHeight w:val="885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 xml:space="preserve">расчета стимулирующей части финансирования медицинской организации, имеющей прикрепленных  лиц, по </w:t>
            </w:r>
            <w:proofErr w:type="spellStart"/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подушевому</w:t>
            </w:r>
            <w:proofErr w:type="spellEnd"/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 xml:space="preserve"> нормативу</w:t>
            </w:r>
          </w:p>
        </w:tc>
      </w:tr>
      <w:tr w:rsidR="00F4634B" w:rsidRPr="00F4634B" w:rsidTr="00D72231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D72231">
        <w:trPr>
          <w:trHeight w:val="315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Сроки предоставления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Переодичность</w:t>
            </w:r>
            <w:proofErr w:type="spellEnd"/>
          </w:p>
        </w:tc>
      </w:tr>
      <w:tr w:rsidR="00F4634B" w:rsidRPr="00F4634B" w:rsidTr="00D72231">
        <w:trPr>
          <w:trHeight w:val="5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Для СМО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Направляется в МО одновременно с направлением актов МЭК за третий месяц отчетного квартала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F4634B" w:rsidRPr="00F4634B" w:rsidTr="00D72231">
        <w:trPr>
          <w:trHeight w:val="6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Для МО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Направляется в СМО в течение десяти рабочих дней с момента получения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F4634B" w:rsidRPr="00F4634B" w:rsidTr="00D72231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FEC" w:rsidRPr="00F4634B" w:rsidRDefault="007C1FEC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360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СМО _______________________________________________________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240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D72231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="00F4634B"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(Полное наименование страховой медицинской организации)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360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МО    _______________________________________________________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225"/>
        </w:trPr>
        <w:tc>
          <w:tcPr>
            <w:tcW w:w="6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D72231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F4634B"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Полное наименование медицинской </w:t>
            </w:r>
            <w:r w:rsidR="00F4634B"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организации)</w:t>
            </w:r>
          </w:p>
        </w:tc>
        <w:tc>
          <w:tcPr>
            <w:tcW w:w="3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225"/>
        </w:trPr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1365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FEC" w:rsidRDefault="007C1FEC" w:rsidP="007C1FEC">
            <w:pPr>
              <w:spacing w:line="240" w:lineRule="auto"/>
              <w:ind w:firstLine="0"/>
            </w:pPr>
            <w:r>
              <w:t xml:space="preserve">составили настоящий акт окончательного расчета </w:t>
            </w:r>
            <w:r w:rsidRPr="0035393A">
              <w:t xml:space="preserve">стимулирующей части </w:t>
            </w:r>
            <w:r w:rsidRPr="00B05017">
              <w:t xml:space="preserve">финансирования медицинской организации, имеющей прикрепившихся лиц, по </w:t>
            </w:r>
            <w:proofErr w:type="spellStart"/>
            <w:r w:rsidRPr="00B05017">
              <w:t>подушевому</w:t>
            </w:r>
            <w:proofErr w:type="spellEnd"/>
            <w:r w:rsidRPr="00B05017">
              <w:t xml:space="preserve"> нормативу </w:t>
            </w:r>
            <w:r>
              <w:t xml:space="preserve"> </w:t>
            </w:r>
          </w:p>
          <w:p w:rsidR="007C1FEC" w:rsidRDefault="007C1FEC" w:rsidP="007C1FEC">
            <w:pPr>
              <w:spacing w:line="240" w:lineRule="auto"/>
              <w:ind w:firstLine="0"/>
            </w:pPr>
            <w:r>
              <w:t>за ________ квартал _______ года.</w:t>
            </w:r>
          </w:p>
          <w:p w:rsidR="00F4634B" w:rsidRPr="00F4634B" w:rsidRDefault="00F4634B" w:rsidP="007C1FEC">
            <w:pPr>
              <w:spacing w:line="240" w:lineRule="auto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4B" w:rsidRPr="00F4634B" w:rsidRDefault="00F4634B" w:rsidP="007C1FEC">
            <w:pPr>
              <w:spacing w:line="240" w:lineRule="auto"/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7C1FEC">
        <w:trPr>
          <w:trHeight w:val="19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315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Показатель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4634B">
              <w:rPr>
                <w:rFonts w:eastAsia="Times New Roman"/>
                <w:color w:val="000000"/>
                <w:szCs w:val="24"/>
                <w:lang w:eastAsia="ru-RU"/>
              </w:rPr>
              <w:t>Значение</w:t>
            </w:r>
          </w:p>
        </w:tc>
      </w:tr>
      <w:tr w:rsidR="00F4634B" w:rsidRPr="00F4634B" w:rsidTr="00F4634B">
        <w:trPr>
          <w:trHeight w:val="570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Расчетный объем стимулирующих выплат для МО за квартал (ОСФ</w:t>
            </w:r>
            <w:proofErr w:type="gramStart"/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+</w:t>
            </w: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ОСФ</w:t>
            </w:r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+ОСФ</w:t>
            </w:r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),руб.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420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Коэффициент размера стимулирующего фонда (</w:t>
            </w:r>
            <w:proofErr w:type="spell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Крсф</w:t>
            </w:r>
            <w:proofErr w:type="spell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420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Коэффициентрезультативной</w:t>
            </w:r>
            <w:proofErr w:type="spell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 МО (</w:t>
            </w:r>
            <w:proofErr w:type="spell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</w:t>
            </w:r>
            <w:proofErr w:type="spell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810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Объем финансирования по </w:t>
            </w:r>
            <w:proofErr w:type="spell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стимулирующией</w:t>
            </w:r>
            <w:proofErr w:type="spell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части с учетом коэффициента результативности деятельности за кварта</w:t>
            </w:r>
            <w:proofErr w:type="gram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л(</w:t>
            </w:r>
            <w:proofErr w:type="gram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(ОСФ</w:t>
            </w:r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+ОСФ</w:t>
            </w:r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+ОСФ</w:t>
            </w:r>
            <w:r w:rsidRPr="00F4634B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) × </w:t>
            </w:r>
            <w:proofErr w:type="spell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Крсф</w:t>
            </w:r>
            <w:proofErr w:type="spell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× </w:t>
            </w:r>
            <w:proofErr w:type="spellStart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</w:t>
            </w:r>
            <w:proofErr w:type="spellEnd"/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),руб.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555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Расчетная сумма стимулирующих выплат для МО за квартал (гр.2 стр.1 × стр.2),руб.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555"/>
        </w:trPr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63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Расчетная сумма удержания за квартал по показателям результата деятельности МО (гр.2 стр.5 - стр.4),руб.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F4634B" w:rsidRPr="00F4634B" w:rsidTr="00F4634B">
        <w:trPr>
          <w:trHeight w:val="25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34B" w:rsidRPr="00F4634B" w:rsidRDefault="00F4634B" w:rsidP="00F4634B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</w:tbl>
    <w:p w:rsidR="00F70A6E" w:rsidRDefault="00F70A6E" w:rsidP="00F70A6E">
      <w:pPr>
        <w:spacing w:line="240" w:lineRule="auto"/>
        <w:ind w:firstLine="0"/>
      </w:pPr>
    </w:p>
    <w:p w:rsidR="00F70A6E" w:rsidRDefault="00F70A6E" w:rsidP="00F70A6E">
      <w:pPr>
        <w:spacing w:line="240" w:lineRule="auto"/>
        <w:ind w:firstLine="0"/>
      </w:pPr>
      <w:r>
        <w:t>От</w:t>
      </w:r>
      <w:proofErr w:type="gramStart"/>
      <w:r>
        <w:t>__________________________________</w:t>
      </w:r>
      <w:r>
        <w:tab/>
        <w:t>О</w:t>
      </w:r>
      <w:proofErr w:type="gramEnd"/>
      <w:r>
        <w:t>т__________________________________</w:t>
      </w:r>
    </w:p>
    <w:p w:rsidR="00F70A6E" w:rsidRDefault="00F70A6E" w:rsidP="00F70A6E">
      <w:pPr>
        <w:spacing w:line="240" w:lineRule="auto"/>
        <w:ind w:firstLine="0"/>
        <w:jc w:val="center"/>
      </w:pPr>
      <w:r>
        <w:t>(Наименование СМО)</w:t>
      </w:r>
      <w:r>
        <w:tab/>
      </w:r>
      <w:r>
        <w:tab/>
      </w:r>
      <w:r>
        <w:tab/>
      </w:r>
      <w:r>
        <w:tab/>
        <w:t>(Наименование МО)</w:t>
      </w:r>
    </w:p>
    <w:p w:rsidR="00D72231" w:rsidRDefault="00F70A6E" w:rsidP="00F70A6E">
      <w:pPr>
        <w:spacing w:line="240" w:lineRule="auto"/>
        <w:ind w:firstLine="0"/>
      </w:pPr>
      <w:r>
        <w:t>Руководитель: ____________/____________/</w:t>
      </w:r>
      <w:r>
        <w:tab/>
        <w:t xml:space="preserve">Руководитель: __________/____________/ </w:t>
      </w:r>
    </w:p>
    <w:p w:rsidR="00D72231" w:rsidRDefault="00D72231" w:rsidP="00F70A6E">
      <w:pPr>
        <w:spacing w:line="240" w:lineRule="auto"/>
        <w:ind w:firstLine="0"/>
      </w:pPr>
    </w:p>
    <w:p w:rsidR="00F70A6E" w:rsidRPr="00D72231" w:rsidRDefault="00D72231" w:rsidP="00D72231">
      <w:pPr>
        <w:spacing w:line="240" w:lineRule="auto"/>
        <w:ind w:firstLine="0"/>
      </w:pPr>
      <w:r>
        <w:t xml:space="preserve">Главный </w:t>
      </w:r>
      <w:proofErr w:type="spellStart"/>
      <w:r>
        <w:t>бухгалтер:__________</w:t>
      </w:r>
      <w:proofErr w:type="spellEnd"/>
      <w:r>
        <w:t>/_________/</w:t>
      </w:r>
      <w:r>
        <w:tab/>
        <w:t xml:space="preserve">Главный </w:t>
      </w:r>
      <w:proofErr w:type="spellStart"/>
      <w:r>
        <w:t>бухгалтер:_________</w:t>
      </w:r>
      <w:proofErr w:type="spellEnd"/>
      <w:r>
        <w:t>/_________/ 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sectPr w:rsidR="00F70A6E" w:rsidRPr="00D72231" w:rsidSect="00995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5F82"/>
    <w:multiLevelType w:val="hybridMultilevel"/>
    <w:tmpl w:val="91C0DEF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0AB3D99"/>
    <w:multiLevelType w:val="hybridMultilevel"/>
    <w:tmpl w:val="4F748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632E03"/>
    <w:multiLevelType w:val="hybridMultilevel"/>
    <w:tmpl w:val="CBF0334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C1F"/>
    <w:rsid w:val="000404F6"/>
    <w:rsid w:val="00070D15"/>
    <w:rsid w:val="00132B5C"/>
    <w:rsid w:val="001F0DDB"/>
    <w:rsid w:val="0035393A"/>
    <w:rsid w:val="00356F54"/>
    <w:rsid w:val="00371548"/>
    <w:rsid w:val="0037269A"/>
    <w:rsid w:val="003B2684"/>
    <w:rsid w:val="004B6247"/>
    <w:rsid w:val="004F11DD"/>
    <w:rsid w:val="00500797"/>
    <w:rsid w:val="0052195B"/>
    <w:rsid w:val="00523EE5"/>
    <w:rsid w:val="005362F7"/>
    <w:rsid w:val="005E36A3"/>
    <w:rsid w:val="00664231"/>
    <w:rsid w:val="006C1120"/>
    <w:rsid w:val="006E773F"/>
    <w:rsid w:val="007144CA"/>
    <w:rsid w:val="007353DB"/>
    <w:rsid w:val="00745003"/>
    <w:rsid w:val="00745C1F"/>
    <w:rsid w:val="00754FCE"/>
    <w:rsid w:val="007556C0"/>
    <w:rsid w:val="007A353F"/>
    <w:rsid w:val="007C1FEC"/>
    <w:rsid w:val="008102B0"/>
    <w:rsid w:val="00823EFD"/>
    <w:rsid w:val="0082662E"/>
    <w:rsid w:val="008857CE"/>
    <w:rsid w:val="00892AB2"/>
    <w:rsid w:val="00895C93"/>
    <w:rsid w:val="00896062"/>
    <w:rsid w:val="00904737"/>
    <w:rsid w:val="0092182A"/>
    <w:rsid w:val="00942695"/>
    <w:rsid w:val="009954D4"/>
    <w:rsid w:val="00997508"/>
    <w:rsid w:val="009E4048"/>
    <w:rsid w:val="00A2320F"/>
    <w:rsid w:val="00A510F2"/>
    <w:rsid w:val="00A8240A"/>
    <w:rsid w:val="00B05017"/>
    <w:rsid w:val="00B94301"/>
    <w:rsid w:val="00BB49C3"/>
    <w:rsid w:val="00C30B43"/>
    <w:rsid w:val="00C545DB"/>
    <w:rsid w:val="00D36120"/>
    <w:rsid w:val="00D62C96"/>
    <w:rsid w:val="00D72231"/>
    <w:rsid w:val="00E44D54"/>
    <w:rsid w:val="00E856BB"/>
    <w:rsid w:val="00EB0250"/>
    <w:rsid w:val="00F4634B"/>
    <w:rsid w:val="00F7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1F"/>
    <w:pPr>
      <w:spacing w:line="360" w:lineRule="auto"/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5C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74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uiPriority w:val="99"/>
    <w:locked/>
    <w:rsid w:val="0092182A"/>
    <w:rPr>
      <w:spacing w:val="8"/>
      <w:shd w:val="clear" w:color="auto" w:fill="FFFFFF"/>
    </w:rPr>
  </w:style>
  <w:style w:type="paragraph" w:styleId="a5">
    <w:name w:val="Body Text"/>
    <w:basedOn w:val="a"/>
    <w:link w:val="a4"/>
    <w:uiPriority w:val="99"/>
    <w:rsid w:val="0092182A"/>
    <w:pPr>
      <w:widowControl w:val="0"/>
      <w:shd w:val="clear" w:color="auto" w:fill="FFFFFF"/>
      <w:spacing w:before="300" w:after="480" w:line="240" w:lineRule="atLeast"/>
      <w:ind w:firstLine="0"/>
    </w:pPr>
    <w:rPr>
      <w:rFonts w:ascii="Calibri" w:hAnsi="Calibri"/>
      <w:spacing w:val="8"/>
      <w:sz w:val="20"/>
      <w:szCs w:val="20"/>
      <w:shd w:val="clear" w:color="auto" w:fill="FFFFFF"/>
      <w:lang/>
    </w:rPr>
  </w:style>
  <w:style w:type="character" w:customStyle="1" w:styleId="BodyTextChar1">
    <w:name w:val="Body Text Char1"/>
    <w:basedOn w:val="a0"/>
    <w:link w:val="a5"/>
    <w:uiPriority w:val="99"/>
    <w:semiHidden/>
    <w:locked/>
    <w:rsid w:val="00A510F2"/>
    <w:rPr>
      <w:rFonts w:ascii="Times New Roman" w:hAnsi="Times New Roman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Истомин Денис Викторович</dc:creator>
  <cp:keywords/>
  <dc:description/>
  <cp:lastModifiedBy>Томеева М.Т.</cp:lastModifiedBy>
  <cp:revision>20</cp:revision>
  <dcterms:created xsi:type="dcterms:W3CDTF">2018-11-29T09:24:00Z</dcterms:created>
  <dcterms:modified xsi:type="dcterms:W3CDTF">2018-12-29T12:41:00Z</dcterms:modified>
</cp:coreProperties>
</file>